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59CB" w:rsidRPr="002474B5" w:rsidRDefault="00F859CB" w:rsidP="002474B5">
      <w:pPr>
        <w:spacing w:line="480" w:lineRule="auto"/>
        <w:ind w:firstLine="720"/>
        <w:jc w:val="both"/>
        <w:rPr>
          <w:rFonts w:ascii="Times New Roman" w:hAnsi="Times New Roman" w:cs="Times New Roman"/>
          <w:sz w:val="24"/>
          <w:szCs w:val="24"/>
        </w:rPr>
      </w:pPr>
    </w:p>
    <w:p w:rsidR="00F859CB" w:rsidRPr="002474B5" w:rsidRDefault="00F859CB" w:rsidP="002474B5">
      <w:pPr>
        <w:spacing w:line="480" w:lineRule="auto"/>
        <w:ind w:firstLine="720"/>
        <w:jc w:val="both"/>
        <w:rPr>
          <w:rFonts w:ascii="Times New Roman" w:hAnsi="Times New Roman" w:cs="Times New Roman"/>
          <w:sz w:val="24"/>
          <w:szCs w:val="24"/>
        </w:rPr>
      </w:pPr>
    </w:p>
    <w:p w:rsidR="00F859CB" w:rsidRPr="002474B5" w:rsidRDefault="00F859CB" w:rsidP="002474B5">
      <w:pPr>
        <w:spacing w:line="480" w:lineRule="auto"/>
        <w:ind w:firstLine="720"/>
        <w:jc w:val="both"/>
        <w:rPr>
          <w:rFonts w:ascii="Times New Roman" w:hAnsi="Times New Roman" w:cs="Times New Roman"/>
          <w:sz w:val="24"/>
          <w:szCs w:val="24"/>
        </w:rPr>
      </w:pPr>
    </w:p>
    <w:p w:rsidR="00F859CB" w:rsidRPr="002474B5" w:rsidRDefault="00F859CB" w:rsidP="002474B5">
      <w:pPr>
        <w:spacing w:line="480" w:lineRule="auto"/>
        <w:ind w:firstLine="720"/>
        <w:jc w:val="both"/>
        <w:rPr>
          <w:rFonts w:ascii="Times New Roman" w:hAnsi="Times New Roman" w:cs="Times New Roman"/>
          <w:sz w:val="24"/>
          <w:szCs w:val="24"/>
        </w:rPr>
      </w:pPr>
    </w:p>
    <w:p w:rsidR="00F859CB" w:rsidRPr="002474B5" w:rsidRDefault="00F859CB" w:rsidP="002474B5">
      <w:pPr>
        <w:spacing w:line="480" w:lineRule="auto"/>
        <w:jc w:val="both"/>
        <w:rPr>
          <w:rFonts w:ascii="Times New Roman" w:hAnsi="Times New Roman" w:cs="Times New Roman"/>
          <w:sz w:val="24"/>
          <w:szCs w:val="24"/>
        </w:rPr>
      </w:pPr>
    </w:p>
    <w:p w:rsidR="00F859CB" w:rsidRPr="002474B5" w:rsidRDefault="00F859CB" w:rsidP="002474B5">
      <w:pPr>
        <w:spacing w:line="480" w:lineRule="auto"/>
        <w:jc w:val="center"/>
        <w:rPr>
          <w:rFonts w:ascii="Times New Roman" w:hAnsi="Times New Roman" w:cs="Times New Roman"/>
          <w:sz w:val="24"/>
          <w:szCs w:val="24"/>
        </w:rPr>
      </w:pPr>
    </w:p>
    <w:p w:rsidR="00A67A3A" w:rsidRPr="002474B5" w:rsidRDefault="00A67A3A" w:rsidP="002474B5">
      <w:pPr>
        <w:spacing w:line="480" w:lineRule="auto"/>
        <w:ind w:firstLine="720"/>
        <w:jc w:val="center"/>
        <w:rPr>
          <w:rFonts w:ascii="Times New Roman" w:hAnsi="Times New Roman" w:cs="Times New Roman"/>
          <w:color w:val="1B1B1B"/>
          <w:sz w:val="24"/>
          <w:szCs w:val="24"/>
          <w:shd w:val="clear" w:color="auto" w:fill="FFFFFF"/>
        </w:rPr>
      </w:pPr>
      <w:r w:rsidRPr="002474B5">
        <w:rPr>
          <w:rFonts w:ascii="Times New Roman" w:hAnsi="Times New Roman" w:cs="Times New Roman"/>
          <w:color w:val="1B1B1B"/>
          <w:sz w:val="24"/>
          <w:szCs w:val="24"/>
          <w:shd w:val="clear" w:color="auto" w:fill="FFFFFF"/>
        </w:rPr>
        <w:t>Federal</w:t>
      </w:r>
      <w:r w:rsidRPr="002474B5">
        <w:rPr>
          <w:rFonts w:ascii="Times New Roman" w:hAnsi="Times New Roman" w:cs="Times New Roman"/>
          <w:color w:val="1B1B1B"/>
          <w:sz w:val="24"/>
          <w:szCs w:val="24"/>
          <w:shd w:val="clear" w:color="auto" w:fill="FFFFFF"/>
        </w:rPr>
        <w:t xml:space="preserve"> power and state power</w:t>
      </w:r>
    </w:p>
    <w:p w:rsidR="00F859CB" w:rsidRPr="002474B5" w:rsidRDefault="00F859CB" w:rsidP="002474B5">
      <w:pPr>
        <w:spacing w:line="480" w:lineRule="auto"/>
        <w:ind w:firstLine="720"/>
        <w:jc w:val="center"/>
        <w:rPr>
          <w:rFonts w:ascii="Times New Roman" w:hAnsi="Times New Roman" w:cs="Times New Roman"/>
          <w:sz w:val="24"/>
          <w:szCs w:val="24"/>
        </w:rPr>
      </w:pPr>
      <w:r w:rsidRPr="002474B5">
        <w:rPr>
          <w:rFonts w:ascii="Times New Roman" w:hAnsi="Times New Roman" w:cs="Times New Roman"/>
          <w:sz w:val="24"/>
          <w:szCs w:val="24"/>
        </w:rPr>
        <w:t>Name:</w:t>
      </w:r>
    </w:p>
    <w:p w:rsidR="00F859CB" w:rsidRPr="002474B5" w:rsidRDefault="00F859CB" w:rsidP="002474B5">
      <w:pPr>
        <w:spacing w:line="480" w:lineRule="auto"/>
        <w:ind w:firstLine="720"/>
        <w:jc w:val="center"/>
        <w:rPr>
          <w:rFonts w:ascii="Times New Roman" w:hAnsi="Times New Roman" w:cs="Times New Roman"/>
          <w:sz w:val="24"/>
          <w:szCs w:val="24"/>
        </w:rPr>
      </w:pPr>
      <w:r w:rsidRPr="002474B5">
        <w:rPr>
          <w:rFonts w:ascii="Times New Roman" w:hAnsi="Times New Roman" w:cs="Times New Roman"/>
          <w:sz w:val="24"/>
          <w:szCs w:val="24"/>
        </w:rPr>
        <w:t>Instructor:</w:t>
      </w:r>
    </w:p>
    <w:p w:rsidR="00F859CB" w:rsidRPr="002474B5" w:rsidRDefault="00F859CB" w:rsidP="002474B5">
      <w:pPr>
        <w:spacing w:line="480" w:lineRule="auto"/>
        <w:ind w:firstLine="720"/>
        <w:jc w:val="center"/>
        <w:rPr>
          <w:rFonts w:ascii="Times New Roman" w:hAnsi="Times New Roman" w:cs="Times New Roman"/>
          <w:sz w:val="24"/>
          <w:szCs w:val="24"/>
        </w:rPr>
      </w:pPr>
      <w:r w:rsidRPr="002474B5">
        <w:rPr>
          <w:rFonts w:ascii="Times New Roman" w:hAnsi="Times New Roman" w:cs="Times New Roman"/>
          <w:sz w:val="24"/>
          <w:szCs w:val="24"/>
        </w:rPr>
        <w:t>Course:</w:t>
      </w:r>
    </w:p>
    <w:p w:rsidR="00F859CB" w:rsidRPr="002474B5" w:rsidRDefault="00F859CB" w:rsidP="002474B5">
      <w:pPr>
        <w:spacing w:line="480" w:lineRule="auto"/>
        <w:ind w:firstLine="720"/>
        <w:jc w:val="center"/>
        <w:rPr>
          <w:rFonts w:ascii="Times New Roman" w:hAnsi="Times New Roman" w:cs="Times New Roman"/>
          <w:sz w:val="24"/>
          <w:szCs w:val="24"/>
        </w:rPr>
      </w:pPr>
      <w:r w:rsidRPr="002474B5">
        <w:rPr>
          <w:rFonts w:ascii="Times New Roman" w:hAnsi="Times New Roman" w:cs="Times New Roman"/>
          <w:sz w:val="24"/>
          <w:szCs w:val="24"/>
        </w:rPr>
        <w:t>Date:</w:t>
      </w:r>
    </w:p>
    <w:p w:rsidR="00F859CB" w:rsidRPr="002474B5" w:rsidRDefault="00F859CB" w:rsidP="002474B5">
      <w:pPr>
        <w:spacing w:line="480" w:lineRule="auto"/>
        <w:ind w:firstLine="720"/>
        <w:jc w:val="both"/>
        <w:rPr>
          <w:rFonts w:ascii="Times New Roman" w:hAnsi="Times New Roman" w:cs="Times New Roman"/>
          <w:sz w:val="24"/>
          <w:szCs w:val="24"/>
        </w:rPr>
      </w:pPr>
    </w:p>
    <w:p w:rsidR="00F859CB" w:rsidRPr="002474B5" w:rsidRDefault="00F859CB" w:rsidP="002474B5">
      <w:pPr>
        <w:spacing w:line="480" w:lineRule="auto"/>
        <w:ind w:firstLine="720"/>
        <w:jc w:val="both"/>
        <w:rPr>
          <w:rFonts w:ascii="Times New Roman" w:hAnsi="Times New Roman" w:cs="Times New Roman"/>
          <w:sz w:val="24"/>
          <w:szCs w:val="24"/>
        </w:rPr>
      </w:pPr>
    </w:p>
    <w:p w:rsidR="00F859CB" w:rsidRPr="002474B5" w:rsidRDefault="00F859CB" w:rsidP="002474B5">
      <w:pPr>
        <w:spacing w:line="480" w:lineRule="auto"/>
        <w:jc w:val="both"/>
        <w:rPr>
          <w:rFonts w:ascii="Times New Roman" w:hAnsi="Times New Roman" w:cs="Times New Roman"/>
          <w:sz w:val="24"/>
          <w:szCs w:val="24"/>
        </w:rPr>
      </w:pPr>
    </w:p>
    <w:p w:rsidR="00F859CB" w:rsidRPr="002474B5" w:rsidRDefault="00F859CB" w:rsidP="002474B5">
      <w:pPr>
        <w:spacing w:line="480" w:lineRule="auto"/>
        <w:jc w:val="both"/>
        <w:rPr>
          <w:rFonts w:ascii="Times New Roman" w:hAnsi="Times New Roman" w:cs="Times New Roman"/>
          <w:sz w:val="24"/>
          <w:szCs w:val="24"/>
        </w:rPr>
      </w:pPr>
    </w:p>
    <w:p w:rsidR="00F859CB" w:rsidRPr="002474B5" w:rsidRDefault="00F859CB" w:rsidP="002474B5">
      <w:pPr>
        <w:spacing w:line="480" w:lineRule="auto"/>
        <w:jc w:val="both"/>
        <w:rPr>
          <w:rFonts w:ascii="Times New Roman" w:hAnsi="Times New Roman" w:cs="Times New Roman"/>
          <w:sz w:val="24"/>
          <w:szCs w:val="24"/>
        </w:rPr>
      </w:pPr>
    </w:p>
    <w:p w:rsidR="00F859CB" w:rsidRPr="002474B5" w:rsidRDefault="00F859CB" w:rsidP="002474B5">
      <w:pPr>
        <w:spacing w:line="480" w:lineRule="auto"/>
        <w:jc w:val="both"/>
        <w:rPr>
          <w:rFonts w:ascii="Times New Roman" w:hAnsi="Times New Roman" w:cs="Times New Roman"/>
          <w:sz w:val="24"/>
          <w:szCs w:val="24"/>
        </w:rPr>
      </w:pPr>
    </w:p>
    <w:p w:rsidR="00F859CB" w:rsidRPr="002474B5" w:rsidRDefault="00F859CB" w:rsidP="002474B5">
      <w:pPr>
        <w:spacing w:line="480" w:lineRule="auto"/>
        <w:ind w:firstLine="720"/>
        <w:jc w:val="both"/>
        <w:rPr>
          <w:rFonts w:ascii="Times New Roman" w:hAnsi="Times New Roman" w:cs="Times New Roman"/>
          <w:sz w:val="24"/>
          <w:szCs w:val="24"/>
        </w:rPr>
      </w:pPr>
      <w:r w:rsidRPr="002474B5">
        <w:rPr>
          <w:rFonts w:ascii="Times New Roman" w:hAnsi="Times New Roman" w:cs="Times New Roman"/>
          <w:sz w:val="24"/>
          <w:szCs w:val="24"/>
        </w:rPr>
        <w:lastRenderedPageBreak/>
        <w:t xml:space="preserve">According to Lewis (2017), both the government and the state have a significant measure of authority and independence. Furthermore, the text further demonstrates that the complexity was not a mistake as it prevents the power monopoly. According to these provisions, there is a right way to strike a balance, and this is through a legal framework. This is because in a democratic system, the people have the power, and thus, the balance will be in </w:t>
      </w:r>
      <w:proofErr w:type="spellStart"/>
      <w:r w:rsidRPr="002474B5">
        <w:rPr>
          <w:rFonts w:ascii="Times New Roman" w:hAnsi="Times New Roman" w:cs="Times New Roman"/>
          <w:sz w:val="24"/>
          <w:szCs w:val="24"/>
        </w:rPr>
        <w:t>favour</w:t>
      </w:r>
      <w:proofErr w:type="spellEnd"/>
      <w:r w:rsidRPr="002474B5">
        <w:rPr>
          <w:rFonts w:ascii="Times New Roman" w:hAnsi="Times New Roman" w:cs="Times New Roman"/>
          <w:sz w:val="24"/>
          <w:szCs w:val="24"/>
        </w:rPr>
        <w:t xml:space="preserve"> of the states against the federal government. In the process of building balance, framers enumerated the powers under Art. I – VII of the Constitution and more specifically article one, section eight. This thus demonstrates the authorities that the federal government can legislate and that leaves the remainder with the state. </w:t>
      </w:r>
    </w:p>
    <w:p w:rsidR="00F859CB" w:rsidRPr="002474B5" w:rsidRDefault="00A67A3A" w:rsidP="002474B5">
      <w:pPr>
        <w:spacing w:line="480" w:lineRule="auto"/>
        <w:ind w:firstLine="720"/>
        <w:jc w:val="both"/>
        <w:rPr>
          <w:rFonts w:ascii="Times New Roman" w:hAnsi="Times New Roman" w:cs="Times New Roman"/>
          <w:sz w:val="24"/>
          <w:szCs w:val="24"/>
        </w:rPr>
      </w:pPr>
      <w:r w:rsidRPr="002474B5">
        <w:rPr>
          <w:rFonts w:ascii="Times New Roman" w:hAnsi="Times New Roman" w:cs="Times New Roman"/>
          <w:sz w:val="24"/>
          <w:szCs w:val="24"/>
        </w:rPr>
        <w:t>The federal government has</w:t>
      </w:r>
      <w:r w:rsidR="00F859CB" w:rsidRPr="002474B5">
        <w:rPr>
          <w:rFonts w:ascii="Times New Roman" w:hAnsi="Times New Roman" w:cs="Times New Roman"/>
          <w:sz w:val="24"/>
          <w:szCs w:val="24"/>
        </w:rPr>
        <w:t xml:space="preserve"> power with limitations in accordance with the legislation. Therefore, any actions that might be conducted outside the legislation would result in an overreach. Additionally, the legislation will allow the state to have full power and the state should not contradict with the constitutional provisions</w:t>
      </w:r>
      <w:r w:rsidR="002474B5" w:rsidRPr="002474B5">
        <w:rPr>
          <w:rFonts w:ascii="Times New Roman" w:hAnsi="Times New Roman" w:cs="Times New Roman"/>
          <w:sz w:val="24"/>
          <w:szCs w:val="24"/>
        </w:rPr>
        <w:t xml:space="preserve"> (</w:t>
      </w:r>
      <w:r w:rsidR="002474B5" w:rsidRPr="002474B5">
        <w:rPr>
          <w:rFonts w:ascii="Times New Roman" w:hAnsi="Times New Roman" w:cs="Times New Roman"/>
          <w:sz w:val="24"/>
          <w:szCs w:val="24"/>
        </w:rPr>
        <w:t>Ginsberg,</w:t>
      </w:r>
      <w:r w:rsidR="002474B5" w:rsidRPr="002474B5">
        <w:rPr>
          <w:rFonts w:ascii="Times New Roman" w:hAnsi="Times New Roman" w:cs="Times New Roman"/>
          <w:sz w:val="24"/>
          <w:szCs w:val="24"/>
        </w:rPr>
        <w:t xml:space="preserve"> 2007)</w:t>
      </w:r>
      <w:r w:rsidR="00F859CB" w:rsidRPr="002474B5">
        <w:rPr>
          <w:rFonts w:ascii="Times New Roman" w:hAnsi="Times New Roman" w:cs="Times New Roman"/>
          <w:sz w:val="24"/>
          <w:szCs w:val="24"/>
        </w:rPr>
        <w:t>. However, it is excellent to strike a balance, but there are instances where power is used for the general good of the nation. Therefore, in this scenario, either the state or the federal government should exercise its powers accordingly and whichever intends to promote the general good should exercise its powers beyond its legislative limitations.</w:t>
      </w:r>
    </w:p>
    <w:p w:rsidR="00F859CB" w:rsidRPr="002474B5" w:rsidRDefault="00F859CB" w:rsidP="002474B5">
      <w:pPr>
        <w:spacing w:line="480" w:lineRule="auto"/>
        <w:ind w:firstLine="720"/>
        <w:jc w:val="both"/>
        <w:rPr>
          <w:rFonts w:ascii="Times New Roman" w:hAnsi="Times New Roman" w:cs="Times New Roman"/>
          <w:sz w:val="24"/>
          <w:szCs w:val="24"/>
        </w:rPr>
      </w:pPr>
    </w:p>
    <w:p w:rsidR="00F859CB" w:rsidRPr="002474B5" w:rsidRDefault="00F859CB" w:rsidP="002474B5">
      <w:pPr>
        <w:spacing w:line="480" w:lineRule="auto"/>
        <w:ind w:firstLine="720"/>
        <w:jc w:val="both"/>
        <w:rPr>
          <w:rFonts w:ascii="Times New Roman" w:hAnsi="Times New Roman" w:cs="Times New Roman"/>
          <w:sz w:val="24"/>
          <w:szCs w:val="24"/>
        </w:rPr>
      </w:pPr>
    </w:p>
    <w:p w:rsidR="00A67A3A" w:rsidRPr="002474B5" w:rsidRDefault="00A67A3A" w:rsidP="002474B5">
      <w:pPr>
        <w:spacing w:line="480" w:lineRule="auto"/>
        <w:ind w:firstLine="720"/>
        <w:jc w:val="both"/>
        <w:rPr>
          <w:rFonts w:ascii="Times New Roman" w:hAnsi="Times New Roman" w:cs="Times New Roman"/>
          <w:sz w:val="24"/>
          <w:szCs w:val="24"/>
        </w:rPr>
      </w:pPr>
    </w:p>
    <w:p w:rsidR="00A67A3A" w:rsidRPr="002474B5" w:rsidRDefault="00A67A3A" w:rsidP="002474B5">
      <w:pPr>
        <w:spacing w:line="480" w:lineRule="auto"/>
        <w:ind w:firstLine="720"/>
        <w:jc w:val="both"/>
        <w:rPr>
          <w:rFonts w:ascii="Times New Roman" w:hAnsi="Times New Roman" w:cs="Times New Roman"/>
          <w:sz w:val="24"/>
          <w:szCs w:val="24"/>
        </w:rPr>
      </w:pPr>
    </w:p>
    <w:p w:rsidR="00F859CB" w:rsidRPr="002474B5" w:rsidRDefault="00F859CB" w:rsidP="002474B5">
      <w:pPr>
        <w:spacing w:line="480" w:lineRule="auto"/>
        <w:jc w:val="center"/>
        <w:rPr>
          <w:rFonts w:ascii="Times New Roman" w:hAnsi="Times New Roman" w:cs="Times New Roman"/>
          <w:sz w:val="24"/>
          <w:szCs w:val="24"/>
        </w:rPr>
      </w:pPr>
      <w:r w:rsidRPr="002474B5">
        <w:rPr>
          <w:rFonts w:ascii="Times New Roman" w:hAnsi="Times New Roman" w:cs="Times New Roman"/>
          <w:sz w:val="24"/>
          <w:szCs w:val="24"/>
        </w:rPr>
        <w:lastRenderedPageBreak/>
        <w:t>Reference</w:t>
      </w:r>
    </w:p>
    <w:p w:rsidR="00A67A3A" w:rsidRPr="002474B5" w:rsidRDefault="00A67A3A" w:rsidP="002474B5">
      <w:pPr>
        <w:pStyle w:val="NormalWeb"/>
        <w:spacing w:line="480" w:lineRule="auto"/>
        <w:ind w:left="567" w:hanging="567"/>
      </w:pPr>
      <w:r w:rsidRPr="002474B5">
        <w:t xml:space="preserve">Ginsberg, </w:t>
      </w:r>
      <w:proofErr w:type="spellStart"/>
      <w:r w:rsidRPr="002474B5">
        <w:t>Lewi</w:t>
      </w:r>
      <w:proofErr w:type="spellEnd"/>
      <w:r w:rsidRPr="002474B5">
        <w:t xml:space="preserve">. </w:t>
      </w:r>
      <w:r w:rsidR="002474B5" w:rsidRPr="002474B5">
        <w:t xml:space="preserve">2007 </w:t>
      </w:r>
      <w:r w:rsidRPr="002474B5">
        <w:t>“American Government: Power and Purpo</w:t>
      </w:r>
      <w:r w:rsidR="002474B5" w:rsidRPr="002474B5">
        <w:t>se (Brief Fourteenth Edition).”</w:t>
      </w:r>
      <w:bookmarkStart w:id="0" w:name="_GoBack"/>
      <w:bookmarkEnd w:id="0"/>
    </w:p>
    <w:p w:rsidR="002F0E81" w:rsidRPr="002474B5" w:rsidRDefault="006365BE" w:rsidP="002474B5">
      <w:pPr>
        <w:spacing w:line="480" w:lineRule="auto"/>
        <w:ind w:firstLine="720"/>
        <w:jc w:val="both"/>
        <w:rPr>
          <w:rFonts w:ascii="Times New Roman" w:hAnsi="Times New Roman" w:cs="Times New Roman"/>
          <w:sz w:val="24"/>
          <w:szCs w:val="24"/>
        </w:rPr>
      </w:pPr>
    </w:p>
    <w:sectPr w:rsidR="002F0E81" w:rsidRPr="002474B5" w:rsidSect="00F859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5BE" w:rsidRDefault="006365BE" w:rsidP="00F859CB">
      <w:pPr>
        <w:spacing w:after="0" w:line="240" w:lineRule="auto"/>
      </w:pPr>
      <w:r>
        <w:separator/>
      </w:r>
    </w:p>
  </w:endnote>
  <w:endnote w:type="continuationSeparator" w:id="0">
    <w:p w:rsidR="006365BE" w:rsidRDefault="006365BE" w:rsidP="00F85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5BE" w:rsidRDefault="006365BE" w:rsidP="00F859CB">
      <w:pPr>
        <w:spacing w:after="0" w:line="240" w:lineRule="auto"/>
      </w:pPr>
      <w:r>
        <w:separator/>
      </w:r>
    </w:p>
  </w:footnote>
  <w:footnote w:type="continuationSeparator" w:id="0">
    <w:p w:rsidR="006365BE" w:rsidRDefault="006365BE" w:rsidP="00F859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9CB" w:rsidRPr="00A67A3A" w:rsidRDefault="00F859CB" w:rsidP="00A67A3A">
    <w:pPr>
      <w:pStyle w:val="Header"/>
      <w:rPr>
        <w:rFonts w:ascii="Times New Roman" w:hAnsi="Times New Roman" w:cs="Times New Roman"/>
        <w:sz w:val="24"/>
        <w:szCs w:val="24"/>
      </w:rPr>
    </w:pPr>
    <w:r w:rsidRPr="00A67A3A">
      <w:rPr>
        <w:rFonts w:ascii="Times New Roman" w:hAnsi="Times New Roman" w:cs="Times New Roman"/>
        <w:sz w:val="24"/>
        <w:szCs w:val="24"/>
      </w:rPr>
      <w:t xml:space="preserve">POWER BALANCE                 </w:t>
    </w:r>
    <w:r w:rsidR="00A67A3A" w:rsidRPr="00A67A3A">
      <w:rPr>
        <w:rFonts w:ascii="Times New Roman" w:hAnsi="Times New Roman" w:cs="Times New Roman"/>
        <w:sz w:val="24"/>
        <w:szCs w:val="24"/>
      </w:rPr>
      <w:t xml:space="preserve">   </w:t>
    </w:r>
    <w:r w:rsidRPr="00A67A3A">
      <w:rPr>
        <w:rFonts w:ascii="Times New Roman" w:hAnsi="Times New Roman" w:cs="Times New Roman"/>
        <w:sz w:val="24"/>
        <w:szCs w:val="24"/>
      </w:rPr>
      <w:t xml:space="preserve">                                                                              </w:t>
    </w:r>
    <w:sdt>
      <w:sdtPr>
        <w:rPr>
          <w:rFonts w:ascii="Times New Roman" w:hAnsi="Times New Roman" w:cs="Times New Roman"/>
          <w:sz w:val="24"/>
          <w:szCs w:val="24"/>
        </w:rPr>
        <w:id w:val="8451926"/>
        <w:docPartObj>
          <w:docPartGallery w:val="Page Numbers (Top of Page)"/>
          <w:docPartUnique/>
        </w:docPartObj>
      </w:sdtPr>
      <w:sdtEndPr/>
      <w:sdtContent>
        <w:r w:rsidR="006365BE" w:rsidRPr="00A67A3A">
          <w:rPr>
            <w:rFonts w:ascii="Times New Roman" w:hAnsi="Times New Roman" w:cs="Times New Roman"/>
            <w:sz w:val="24"/>
            <w:szCs w:val="24"/>
          </w:rPr>
          <w:fldChar w:fldCharType="begin"/>
        </w:r>
        <w:r w:rsidR="006365BE" w:rsidRPr="00A67A3A">
          <w:rPr>
            <w:rFonts w:ascii="Times New Roman" w:hAnsi="Times New Roman" w:cs="Times New Roman"/>
            <w:sz w:val="24"/>
            <w:szCs w:val="24"/>
          </w:rPr>
          <w:instrText xml:space="preserve"> PAGE   \* MERGEFORMAT </w:instrText>
        </w:r>
        <w:r w:rsidR="006365BE" w:rsidRPr="00A67A3A">
          <w:rPr>
            <w:rFonts w:ascii="Times New Roman" w:hAnsi="Times New Roman" w:cs="Times New Roman"/>
            <w:sz w:val="24"/>
            <w:szCs w:val="24"/>
          </w:rPr>
          <w:fldChar w:fldCharType="separate"/>
        </w:r>
        <w:r w:rsidR="002474B5">
          <w:rPr>
            <w:rFonts w:ascii="Times New Roman" w:hAnsi="Times New Roman" w:cs="Times New Roman"/>
            <w:noProof/>
            <w:sz w:val="24"/>
            <w:szCs w:val="24"/>
          </w:rPr>
          <w:t>3</w:t>
        </w:r>
        <w:r w:rsidR="006365BE" w:rsidRPr="00A67A3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59CB" w:rsidRPr="00A67A3A" w:rsidRDefault="00F859CB">
    <w:pPr>
      <w:pStyle w:val="Header"/>
      <w:rPr>
        <w:rFonts w:ascii="Times New Roman" w:hAnsi="Times New Roman" w:cs="Times New Roman"/>
        <w:sz w:val="24"/>
        <w:szCs w:val="24"/>
      </w:rPr>
    </w:pPr>
    <w:r w:rsidRPr="00A67A3A">
      <w:rPr>
        <w:rFonts w:ascii="Times New Roman" w:hAnsi="Times New Roman" w:cs="Times New Roman"/>
        <w:sz w:val="24"/>
        <w:szCs w:val="24"/>
      </w:rPr>
      <w:t xml:space="preserve">Running Head: POWER BALANCE                                                                                              </w:t>
    </w:r>
    <w:sdt>
      <w:sdtPr>
        <w:rPr>
          <w:rFonts w:ascii="Times New Roman" w:hAnsi="Times New Roman" w:cs="Times New Roman"/>
          <w:sz w:val="24"/>
          <w:szCs w:val="24"/>
        </w:rPr>
        <w:id w:val="8451737"/>
        <w:docPartObj>
          <w:docPartGallery w:val="Page Numbers (Top of Page)"/>
          <w:docPartUnique/>
        </w:docPartObj>
      </w:sdtPr>
      <w:sdtEndPr/>
      <w:sdtContent>
        <w:r w:rsidR="006365BE" w:rsidRPr="00A67A3A">
          <w:rPr>
            <w:rFonts w:ascii="Times New Roman" w:hAnsi="Times New Roman" w:cs="Times New Roman"/>
            <w:sz w:val="24"/>
            <w:szCs w:val="24"/>
          </w:rPr>
          <w:fldChar w:fldCharType="begin"/>
        </w:r>
        <w:r w:rsidR="006365BE" w:rsidRPr="00A67A3A">
          <w:rPr>
            <w:rFonts w:ascii="Times New Roman" w:hAnsi="Times New Roman" w:cs="Times New Roman"/>
            <w:sz w:val="24"/>
            <w:szCs w:val="24"/>
          </w:rPr>
          <w:instrText xml:space="preserve"> PAGE   \* MERGEFORMAT </w:instrText>
        </w:r>
        <w:r w:rsidR="006365BE" w:rsidRPr="00A67A3A">
          <w:rPr>
            <w:rFonts w:ascii="Times New Roman" w:hAnsi="Times New Roman" w:cs="Times New Roman"/>
            <w:sz w:val="24"/>
            <w:szCs w:val="24"/>
          </w:rPr>
          <w:fldChar w:fldCharType="separate"/>
        </w:r>
        <w:r w:rsidR="002474B5">
          <w:rPr>
            <w:rFonts w:ascii="Times New Roman" w:hAnsi="Times New Roman" w:cs="Times New Roman"/>
            <w:noProof/>
            <w:sz w:val="24"/>
            <w:szCs w:val="24"/>
          </w:rPr>
          <w:t>1</w:t>
        </w:r>
        <w:r w:rsidR="006365BE" w:rsidRPr="00A67A3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9CB"/>
    <w:rsid w:val="002474B5"/>
    <w:rsid w:val="004431E1"/>
    <w:rsid w:val="006365BE"/>
    <w:rsid w:val="00781AB5"/>
    <w:rsid w:val="00916907"/>
    <w:rsid w:val="00A67A3A"/>
    <w:rsid w:val="00C8433E"/>
    <w:rsid w:val="00E2457E"/>
    <w:rsid w:val="00F85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31F830-3070-43E9-905B-A44F6D7F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A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59CB"/>
  </w:style>
  <w:style w:type="paragraph" w:styleId="Footer">
    <w:name w:val="footer"/>
    <w:basedOn w:val="Normal"/>
    <w:link w:val="FooterChar"/>
    <w:uiPriority w:val="99"/>
    <w:unhideWhenUsed/>
    <w:rsid w:val="00F85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59CB"/>
  </w:style>
  <w:style w:type="character" w:customStyle="1" w:styleId="author">
    <w:name w:val="author"/>
    <w:basedOn w:val="DefaultParagraphFont"/>
    <w:rsid w:val="00F859CB"/>
  </w:style>
  <w:style w:type="character" w:styleId="Hyperlink">
    <w:name w:val="Hyperlink"/>
    <w:basedOn w:val="DefaultParagraphFont"/>
    <w:uiPriority w:val="99"/>
    <w:unhideWhenUsed/>
    <w:rsid w:val="00F859CB"/>
    <w:rPr>
      <w:color w:val="0000FF"/>
      <w:u w:val="single"/>
    </w:rPr>
  </w:style>
  <w:style w:type="character" w:customStyle="1" w:styleId="a-color-secondary">
    <w:name w:val="a-color-secondary"/>
    <w:basedOn w:val="DefaultParagraphFont"/>
    <w:rsid w:val="00F859CB"/>
  </w:style>
  <w:style w:type="paragraph" w:styleId="NormalWeb">
    <w:name w:val="Normal (Web)"/>
    <w:basedOn w:val="Normal"/>
    <w:uiPriority w:val="99"/>
    <w:semiHidden/>
    <w:unhideWhenUsed/>
    <w:rsid w:val="00A67A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08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2019-05-17T08:22:00Z</dcterms:created>
  <dcterms:modified xsi:type="dcterms:W3CDTF">2019-05-17T08:22:00Z</dcterms:modified>
</cp:coreProperties>
</file>